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ind w:left="567" w:right="954" w:hanging="0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b/>
          <w:sz w:val="26"/>
          <w:szCs w:val="26"/>
        </w:rPr>
      </w:pPr>
      <w:r>
        <w:rPr/>
        <w:drawing>
          <wp:inline distT="0" distB="0" distL="0" distR="0">
            <wp:extent cx="2744470" cy="23622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Как выстроить отношения так, </w:t>
      </w:r>
      <w:bookmarkStart w:id="0" w:name="_GoBack"/>
      <w:bookmarkEnd w:id="0"/>
      <w:r>
        <w:rPr>
          <w:b/>
          <w:sz w:val="26"/>
          <w:szCs w:val="26"/>
        </w:rPr>
        <w:t>чтобы ребенок не стал зависимым?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потребления ПАВ и в частности - наркомании.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данные обещания, интересуйтесь заботами и проблемами ребенка, его внутренним миром, с кем он дружит, где и когда проводит свое свободное время.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Развивайте в ребенке навыки самостоятельного принятия решений, собственный взгляд на происходящее. Лучше, чтобы ваш ребенок был ведущим, а не ведомым.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Научите подростка справляться с трудностями и неудачами, ведь отрицательный опыт, это тоже опыт.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Учите ребенка видеть и понимать красоту окружающего мира, получать удовольствие в повседневной жизни (от природы, хорошей книги, общения с интересными людьми и т.д.) нехимическим путем.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 и информирующей.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Донесите до Ваших детей, что вслед за удовольствием от принятия наркотиков наступают сильные физические муки; ухудшается физическое здоровье; резко снижаются умственные способности; существует высокий риск заражения СПИДом, другими инфекционными заболеваниями.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Главное, чтобы ребенок понял, что он себя лишает будущего, что люди, употребляющие наркотики – расплачиваются за свое поведение и пристрастие не только деньгами, но и своей жизнью!</w:t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9355" w:leader="none"/>
        </w:tabs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1de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e31de5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918b3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e31de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e31de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918b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</Pages>
  <Words>221</Words>
  <Characters>1415</Characters>
  <CharactersWithSpaces>1629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2024-02-21T07:32:00Z</dcterms:created>
  <dc:creator>Центр Профпатологии</dc:creator>
  <dc:description/>
  <dc:language>ru-RU</dc:language>
  <cp:lastModifiedBy>Валерия В. Литвинова</cp:lastModifiedBy>
  <cp:lastPrinted>2023-04-13T11:48:00Z</cp:lastPrinted>
  <dcterms:modified xsi:type="dcterms:W3CDTF">2024-06-24T08:03:00Z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